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595" w:rsidRDefault="00560595" w:rsidP="00560595">
      <w:pPr>
        <w:pStyle w:val="NoSpacing"/>
      </w:pPr>
      <w:r>
        <w:rPr>
          <w:u w:val="single"/>
        </w:rPr>
        <w:t>John PALMERE</w:t>
      </w:r>
      <w:r>
        <w:t xml:space="preserve">     (fl.1412)</w:t>
      </w:r>
    </w:p>
    <w:p w:rsidR="00560595" w:rsidRDefault="00560595" w:rsidP="00560595">
      <w:pPr>
        <w:pStyle w:val="NoSpacing"/>
      </w:pPr>
      <w:r>
        <w:t>of Weston Turvile, Buckinghamshire.</w:t>
      </w:r>
    </w:p>
    <w:p w:rsidR="00560595" w:rsidRDefault="00560595" w:rsidP="00560595">
      <w:pPr>
        <w:pStyle w:val="NoSpacing"/>
      </w:pPr>
    </w:p>
    <w:p w:rsidR="00560595" w:rsidRDefault="00560595" w:rsidP="00560595">
      <w:pPr>
        <w:pStyle w:val="NoSpacing"/>
      </w:pPr>
    </w:p>
    <w:p w:rsidR="00560595" w:rsidRDefault="00560595" w:rsidP="00560595">
      <w:pPr>
        <w:pStyle w:val="NoSpacing"/>
      </w:pPr>
      <w:r>
        <w:t xml:space="preserve">  5 Jun.</w:t>
      </w:r>
      <w:r>
        <w:tab/>
        <w:t>1412</w:t>
      </w:r>
      <w:r>
        <w:tab/>
        <w:t>Settlement of his action against Roger Coupere(q.v.), his wife, Joan(q.v.),</w:t>
      </w:r>
    </w:p>
    <w:p w:rsidR="00560595" w:rsidRDefault="00560595" w:rsidP="00560595">
      <w:pPr>
        <w:pStyle w:val="NoSpacing"/>
      </w:pPr>
      <w:r>
        <w:tab/>
      </w:r>
      <w:r>
        <w:tab/>
        <w:t>William Norton(q.v.) and his wife, Agnes(q.v.), deforciants of a messuage,</w:t>
      </w:r>
    </w:p>
    <w:p w:rsidR="00560595" w:rsidRDefault="00560595" w:rsidP="00560595">
      <w:pPr>
        <w:pStyle w:val="NoSpacing"/>
      </w:pPr>
      <w:r>
        <w:tab/>
      </w:r>
      <w:r>
        <w:tab/>
        <w:t>22 acres of land and 3 acres of meadow in Wingrave and Rowsham.</w:t>
      </w:r>
    </w:p>
    <w:p w:rsidR="00560595" w:rsidRDefault="00560595" w:rsidP="00560595">
      <w:pPr>
        <w:pStyle w:val="NoSpacing"/>
      </w:pPr>
      <w:r>
        <w:tab/>
      </w:r>
      <w:r>
        <w:tab/>
        <w:t>(</w:t>
      </w:r>
      <w:hyperlink r:id="rId7" w:history="1">
        <w:r w:rsidRPr="00854537">
          <w:rPr>
            <w:rStyle w:val="Hyperlink"/>
          </w:rPr>
          <w:t>www.medievalgenealogy.org.uk/fines/abstracts/CP_25_1_22_115.shtml</w:t>
        </w:r>
      </w:hyperlink>
      <w:r>
        <w:t>)</w:t>
      </w:r>
    </w:p>
    <w:p w:rsidR="00560595" w:rsidRDefault="00560595" w:rsidP="00560595">
      <w:pPr>
        <w:pStyle w:val="NoSpacing"/>
      </w:pPr>
    </w:p>
    <w:p w:rsidR="00560595" w:rsidRDefault="00560595" w:rsidP="00560595">
      <w:pPr>
        <w:pStyle w:val="NoSpacing"/>
      </w:pPr>
    </w:p>
    <w:p w:rsidR="00BA4020" w:rsidRPr="00186E49" w:rsidRDefault="00560595" w:rsidP="00560595">
      <w:pPr>
        <w:pStyle w:val="NoSpacing"/>
      </w:pPr>
      <w:r>
        <w:t>1 September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595" w:rsidRDefault="00560595" w:rsidP="00552EBA">
      <w:r>
        <w:separator/>
      </w:r>
    </w:p>
  </w:endnote>
  <w:endnote w:type="continuationSeparator" w:id="0">
    <w:p w:rsidR="00560595" w:rsidRDefault="0056059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60595">
      <w:rPr>
        <w:noProof/>
      </w:rPr>
      <w:t>02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595" w:rsidRDefault="00560595" w:rsidP="00552EBA">
      <w:r>
        <w:separator/>
      </w:r>
    </w:p>
  </w:footnote>
  <w:footnote w:type="continuationSeparator" w:id="0">
    <w:p w:rsidR="00560595" w:rsidRDefault="0056059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6059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2012-09-02T19:50:00Z</dcterms:created>
  <dcterms:modified xsi:type="dcterms:W3CDTF">2012-09-02T19:51:00Z</dcterms:modified>
</cp:coreProperties>
</file>